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80" w:rsidRPr="00F91480" w:rsidRDefault="00F91480" w:rsidP="00484CF3">
      <w:pPr>
        <w:pBdr>
          <w:bottom w:val="single" w:sz="6" w:space="22" w:color="00B4DC"/>
        </w:pBdr>
        <w:shd w:val="clear" w:color="auto" w:fill="FFFFFF"/>
        <w:spacing w:after="225" w:line="420" w:lineRule="atLeast"/>
        <w:jc w:val="center"/>
        <w:outlineLvl w:val="0"/>
        <w:rPr>
          <w:rFonts w:ascii="Bookman Old Style" w:eastAsia="Times New Roman" w:hAnsi="Bookman Old Style" w:cs="Helvetica"/>
          <w:b/>
          <w:caps/>
          <w:kern w:val="36"/>
          <w:sz w:val="30"/>
          <w:szCs w:val="30"/>
          <w:lang w:eastAsia="ru-RU"/>
        </w:rPr>
      </w:pPr>
      <w:r w:rsidRPr="00F91480">
        <w:rPr>
          <w:rFonts w:ascii="Bookman Old Style" w:eastAsia="Times New Roman" w:hAnsi="Bookman Old Style" w:cs="Helvetica"/>
          <w:caps/>
          <w:kern w:val="36"/>
          <w:sz w:val="30"/>
          <w:szCs w:val="30"/>
          <w:lang w:eastAsia="ru-RU"/>
        </w:rPr>
        <w:br/>
      </w:r>
      <w:r w:rsidRPr="00F91480">
        <w:rPr>
          <w:rFonts w:ascii="Bookman Old Style" w:eastAsia="Times New Roman" w:hAnsi="Bookman Old Style" w:cs="Helvetica"/>
          <w:b/>
          <w:caps/>
          <w:color w:val="C00000"/>
          <w:kern w:val="36"/>
          <w:sz w:val="30"/>
          <w:szCs w:val="30"/>
          <w:lang w:eastAsia="ru-RU"/>
        </w:rPr>
        <w:t>ЛОГОПЕДИЧЕСКИЕ СОВЕТЫ УЧИТЕЛЯМ МЛАДШИХ КЛАССОВ</w:t>
      </w:r>
    </w:p>
    <w:p w:rsidR="00F91480" w:rsidRPr="0033077C" w:rsidRDefault="00F91480" w:rsidP="00F91480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91480">
        <w:rPr>
          <w:rFonts w:ascii="Bookman Old Style" w:eastAsia="Times New Roman" w:hAnsi="Bookman Old Style" w:cs="Times New Roman"/>
          <w:noProof/>
          <w:sz w:val="32"/>
          <w:szCs w:val="32"/>
          <w:lang w:eastAsia="ru-RU"/>
        </w:rPr>
        <w:drawing>
          <wp:inline distT="0" distB="0" distL="0" distR="0" wp14:anchorId="2E1BC217" wp14:editId="77D4BE1D">
            <wp:extent cx="6619875" cy="4935667"/>
            <wp:effectExtent l="0" t="0" r="0" b="0"/>
            <wp:docPr id="1" name="Рисунок 1" descr="советы логопеда учителям, советы логопеда первоклассникам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ы логопеда учителям, советы логопеда первоклассникам,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65" cy="496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480" w:rsidRPr="0033077C" w:rsidRDefault="00F91480" w:rsidP="00F91480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F91480" w:rsidRPr="00F91480" w:rsidRDefault="00F91480" w:rsidP="00F91480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Провожая ребенка в первый класс, родители надеются, что он будет учиться охотно и успешно. Если же надежды не оправдываются, то причины неудач они начинают искать прежде всего в школе, системе обучения, предвзятом или безразличном отношении учителя. Но чаще всего причиной школьных проблем ребенка является его недостаточное речевое развитие.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Это может сказаться в дефектах звукопроизношения, скудности словарного запаса, неумении грамматически правильно согласовывать слова в предложении и др. Подобные проявления в дошкольный период обычно не настораживают родителей, потому что ребенок, по их мнению, достаточно свободно пользуется языком. Однако в школе к языку ставят высокие требования, и ребенок с недостаточным речевым развитием попадает в сложное положение.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 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Возникают трудности в процессе овладения навыками чтения и письма, появляются стойкие специфические ошибки (пропуски или замена букв и слогов, недописывание либо недочитывание слов, перестановка частей слова и др.) Если в самом начале обучения не помочь ребенку преодолеть эти трудности, со временем они усиливаются и, чтобы их решить, необходимо затрачивать много времени и усилий логопедов, родителей и учителей.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При обследовании учащихся в школах ежегодно оказывается очень много детей с фонетико-фонематическим недоразвитием речи и общим недоразвитием речи, поэтому охватить специализированной логопедической помощью всех детей невозможно. Кроме того, в большинстве случаев правильно направленная 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работа учителя начальн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ых классов позволяет на самых первых стадиях обучения исправить эти недостатки. Поэтому, чтобы избежать и не допустить серьезных недоработок в процессе развития чтения, письма и речи учащихся, уч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ителю начальных классов надо овладеть новейшими методами такой работы, знать методы и приемы работы над устранением у учащихся недостатков произношения и речи.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Рекомендуем на уроках при изучении букв проводить c детьми</w:t>
      </w:r>
      <w:r w:rsidRPr="0033077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  <w:lang w:eastAsia="ru-RU"/>
        </w:rPr>
        <w:t>логопедические минутки</w:t>
      </w:r>
      <w:r w:rsidRPr="00F91480">
        <w:rPr>
          <w:rFonts w:ascii="Bookman Old Style" w:eastAsia="Times New Roman" w:hAnsi="Bookman Old Style" w:cs="Times New Roman"/>
          <w:color w:val="C00000"/>
          <w:sz w:val="28"/>
          <w:szCs w:val="28"/>
          <w:lang w:eastAsia="ru-RU"/>
        </w:rPr>
        <w:t xml:space="preserve">. 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Применение учителями начальных классов логопедических мероприятий в своей работе дает двойную пользу: не только устраняет недостатки произношения и речи у учащихся, но и способствует совершенствованию методики обучения, правильному формированию речи и мышления учащихся. Кроме того, положительно влияет на настроение детей с определенными речевыми нарушениями, лишает их неуверенности в себе, разочарования, а также значительно поднимает авторитет учителя перед детьми и их родителями. Работа над устранением таких недостатков должна проводиться не стихийно, а планово, постепенно и последовательно.</w:t>
      </w:r>
    </w:p>
    <w:p w:rsidR="00F91480" w:rsidRPr="0033077C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Начинать ее следует с первых дней обучения и осуществлять на всех уроках. К примеру, на уроке ознакомления со звуком и буквой «С» провести логопедическую минуту.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Показать детям правильную артикуляцию звука «С»: губы растянуты, </w:t>
      </w:r>
      <w:proofErr w:type="gramStart"/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зубы</w:t>
      </w:r>
      <w:proofErr w:type="gramEnd"/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приближенные на расстоянии около 1 мм, кончик языка прижимается к нижних резцов, спинка языка выгнута и посередине ее образуется желобок, по которому выдыхается струю воздуха. Боковые края языка прижаты к внутренней поверхности верхних коренных зубов, мягкое небо поднято и прижато к задней стенке глотки и направляет струю. Голосовые связки разомкнуты и не вибрируют. То есть: улыбка как у клоуна, язык упирается в нижние зубы, будто кошка на солнышке прогибается и выдуваем воздух. Детям нужно предложить подуть </w:t>
      </w:r>
      <w:proofErr w:type="gramStart"/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на руку</w:t>
      </w:r>
      <w:proofErr w:type="gramEnd"/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и они должны почувствовать холодный воздух. На уроке ознакомления со звуком и буквой «З» - артикуляция аналогичная. Предложить детям поставить руку на горло и произнести сначала звук «З», где голосовые связки будут в состоянии покоя, а на «З» они работают (дрожит горло). Чаще всего встречаются недостатки звукопроизношения шипящих звуков («Ш», «Ж») Для правильного произношения звуков «Ш» и «Ж» необходимо следить за правильным положением органов артикуляции.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91480">
        <w:rPr>
          <w:rFonts w:ascii="Bookman Old Style" w:eastAsia="Times New Roman" w:hAnsi="Bookman Old Style" w:cs="Times New Roman"/>
          <w:noProof/>
          <w:sz w:val="24"/>
          <w:szCs w:val="24"/>
          <w:lang w:eastAsia="ru-RU"/>
        </w:rPr>
        <w:drawing>
          <wp:inline distT="0" distB="0" distL="0" distR="0" wp14:anchorId="79F1B076" wp14:editId="29CF1C60">
            <wp:extent cx="5257800" cy="3867150"/>
            <wp:effectExtent l="0" t="0" r="0" b="0"/>
            <wp:docPr id="2" name="Рисунок 2" descr="советы логопеда учителям, советы логопеда первоклассникам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ы логопеда учителям, советы логопеда первоклассникам, 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0" t="3191" r="2048" b="4270"/>
                    <a:stretch/>
                  </pic:blipFill>
                  <pic:spPr bwMode="auto">
                    <a:xfrm>
                      <a:off x="0" y="0"/>
                      <a:ext cx="5270555" cy="387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91480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А) губы округлены и слегка выдвинуты вперед.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Б) зубы сближены.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В) широкий кончик языка поднят к переднему краю неба, но не прижат.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Г) теплая струя воздуха.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То есть: губы вытянуть вперед, язык поднять вверх и сделать чашечку.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Для закрепления зву</w:t>
      </w:r>
      <w:r w:rsidR="0033077C" w:rsidRPr="0033077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ка «Ш» можно использовать такую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игру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: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«Лопнул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шарик»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.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Дети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поднимают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руки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и делают круг, будто надувают шарик. По сигналу учителя «шарик лопнул» - дети опускают руки и произносят звук «Ш».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Для звука «Ж» используем игру «Жуки». Дети изображают жуков. Жуки сидят в своих домиках (за партами) и говорят: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Я жук, я жук,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Я здесь живу.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Жужжу, жужжу.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По сигналу учителя – «Жуки полетели» - дети встают, машут руками, будто летают и жужжат: «жжжж». По сигналу – «Дождь» - садятся на места.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Недостатки произношения звуков «Л» встречаются часто. 1. звук «Л» совсем не произносится: «лопата – опата». 2. звук «Л» произносится как английское «Л». 3. звук «Л» произносится мягко, как «ЛЬ» – «лавка – лявка». 4. звук «Л» произносится гнусавом, как «НГ». 5. замена звука «Л» звуком «Р», «молоко-мороко».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На уроке с темой звук и буква «Л» желательно сосредоточить внимание ребенка на основных элементах артикуляции: соединение кончика языка и верхних зубов и образование щели между боковыми краями языка и верхними зубами.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Недостатки произношения звука «Р» очень распространены. Характер недостатков разнообразен: пропуски, искаженное произношение (картавое и др.) и замена звуков.</w:t>
      </w:r>
    </w:p>
    <w:p w:rsidR="00F91480" w:rsidRPr="0033077C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Эффективными методами исправления произношения на уроках является изучение скороговорок и чистоговорок, которые помогают формировать речевой аппарат ребенка, приучают </w:t>
      </w:r>
      <w:r w:rsidRPr="0033077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 сложным сочетаниям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звуков. 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  <w:lang w:eastAsia="ru-RU"/>
        </w:rPr>
        <w:t>Чтение и изучение чистоговорок</w:t>
      </w:r>
      <w:r w:rsidRPr="00F91480">
        <w:rPr>
          <w:rFonts w:ascii="Bookman Old Style" w:eastAsia="Times New Roman" w:hAnsi="Bookman Old Style" w:cs="Times New Roman"/>
          <w:color w:val="C00000"/>
          <w:sz w:val="28"/>
          <w:szCs w:val="28"/>
          <w:lang w:eastAsia="ru-RU"/>
        </w:rPr>
        <w:t> 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 отработанными составляющими структурами помогает не только правильно произносить звук, но и учит сознательному чтению. Их можно использовать в начале урока как речевую гимнастику. Чтобы речь ребенка была выразительной, доходчивой, надо его научить владеть артикуляционным аппаратом, говорить энергично, четко, легко и весело, чтобы вместо одного звука ребенок не пытался сказать другой.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center"/>
        <w:rPr>
          <w:rFonts w:ascii="Bookman Old Style" w:eastAsia="Times New Roman" w:hAnsi="Bookman Old Style" w:cs="Times New Roman"/>
          <w:color w:val="C00000"/>
          <w:sz w:val="40"/>
          <w:szCs w:val="40"/>
          <w:lang w:eastAsia="ru-RU"/>
        </w:rPr>
      </w:pPr>
      <w:r w:rsidRPr="00F91480">
        <w:rPr>
          <w:rFonts w:ascii="Bookman Old Style" w:eastAsia="Times New Roman" w:hAnsi="Bookman Old Style" w:cs="Times New Roman"/>
          <w:b/>
          <w:bCs/>
          <w:color w:val="C00000"/>
          <w:sz w:val="40"/>
          <w:szCs w:val="40"/>
          <w:lang w:eastAsia="ru-RU"/>
        </w:rPr>
        <w:t>Рекомендуемые правила работы над скороговорками и чистоговорками</w:t>
      </w:r>
      <w:r w:rsidRPr="00F91480">
        <w:rPr>
          <w:rFonts w:ascii="Bookman Old Style" w:eastAsia="Times New Roman" w:hAnsi="Bookman Old Style" w:cs="Times New Roman"/>
          <w:color w:val="C00000"/>
          <w:sz w:val="40"/>
          <w:szCs w:val="40"/>
          <w:lang w:eastAsia="ru-RU"/>
        </w:rPr>
        <w:t>: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1. Учитель проговаривает чистоговорки четко артикулируя.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2. Учащиеся хором повторяют, пытаясь воспроизвести то, что услышали.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3. 2-3 ученика самостоятельно говорят приведенный текст. Например: Са-са-са - вот летит оса. Со-со-со - у Сони колесо. Су-су-су - яблоко несу.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Косарь скосил весь овес.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Коси коса, пока роса.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Дети дополняют чистоговорки: «Жа-жа-жа, мы увидели у ... (жа)».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Эффективным средством обучения учащихся правильному звукопроизношению является языковая зарядка. Она направлена </w:t>
      </w:r>
      <w:r w:rsidRPr="00F91480">
        <w:rPr>
          <w:rFonts w:ascii="Times New Roman" w:eastAsia="Times New Roman" w:hAnsi="Times New Roman" w:cs="Times New Roman"/>
          <w:sz w:val="28"/>
          <w:szCs w:val="28"/>
          <w:lang w:eastAsia="ru-RU"/>
        </w:rPr>
        <w:t>​​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на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четкость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произношения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изолированны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х звуков. Ее проводит учитель по мере того, как ученики учатся читать. Это система упражнений, направленных на правильное воспроизведение составляющих структур и слов. Она устанавливает четкую связь между зрительными и культурно-движущими образами слогов и слов, дифференциация подобных единиц чтения, сочетание в единый процесс восприятия и осознания слова.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 примеру.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1. Дифференциация похожих слогов и слов: са - за, ливень - слива, сказка - каска.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2. Чтение слогов по сходству звучания: ас - са, ос - со, со - что, ус - су.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3. Чтение слов по сходству </w:t>
      </w:r>
      <w:r w:rsidRPr="0033077C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сом, лом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, ром, лапка, папка, тяпка.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 младших классах нарушения письма составляет значительный процент среди других нарушений речи. Нарушение письма и чтения являются серьезной преградой для овладения учащимися школьной программой. Они часто связаны с различными нарушениями речи: дислалия, нарушения чтения - дислексия и письма - дисграфия. Видами дислексий и дисграфий являются оптические, фонематические, семантические.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Для предупреждения речевых расстройств, а также дисграфий, дислексий, предлагается использовать на уроках </w:t>
      </w:r>
      <w:r w:rsidRPr="00F91480">
        <w:rPr>
          <w:rFonts w:ascii="Bookman Old Style" w:eastAsia="Times New Roman" w:hAnsi="Bookman Old Style" w:cs="Times New Roman"/>
          <w:color w:val="C00000"/>
          <w:sz w:val="28"/>
          <w:szCs w:val="28"/>
          <w:lang w:eastAsia="ru-RU"/>
        </w:rPr>
        <w:t>физкультминутки с элементами пальчиковой гимнастики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. Это прежде всего необходимо потому, что в кончиках пальцев сконцентрированы рецепторы, импульсы от которых поступают в языковые моторные зоны коры головного мозга. Если при выполнении таких элементарных упражнений: нанизывание бусинок, застегивание пуговиц, шнуровка, выполнения аппликаций, рисования, ребенок испытывает трудности, это может быть свидетельством того, что у него могут возникнуть логопедические проблемы.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Среди учащихся, имеющих нарушения речи, есть особая группа детей, которые заикаются. Это довольно распространенный недостаток, при котором нарушается темп и плавность речи. В большинстве случаев оно возникает в дошкольном возрасте у ранимых, возбудимых детей. Возникновению заикания способствует ряд факторов: неправильное воспитание в семье, сильный стресс, конфликтные ситуации, физические наказания. С поступлением в школу речь таких детей ухудшается, а так как дети с заиканием осознаю</w:t>
      </w:r>
      <w:r w:rsidR="00484CF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т свой </w:t>
      </w:r>
      <w:bookmarkStart w:id="0" w:name="_GoBack"/>
      <w:bookmarkEnd w:id="0"/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недостаток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,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то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это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приводит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к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еще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lastRenderedPageBreak/>
        <w:t>большему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ухудшению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их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речи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.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Негативно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влияют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на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нервную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систему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этих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детей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и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негативные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замечания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учителя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или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одноклассников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.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Постепенно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у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заикающихся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учащихся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возникает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неуверенность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в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собственной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речи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,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они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1480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пытаю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тся молчать, избегают поручений, связанных с необходимостью говорить, избегают общения, становятся застенчивыми.</w:t>
      </w:r>
    </w:p>
    <w:p w:rsidR="00F91480" w:rsidRPr="00F91480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Заикание поддается только комплексному воздействию, поэтому логопедические занятия должны проводиться параллельно с работой психолога, психотерапевта, учителя.</w:t>
      </w:r>
    </w:p>
    <w:p w:rsidR="00027649" w:rsidRPr="0033077C" w:rsidRDefault="00F91480" w:rsidP="00F9148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Дислалия, дислексия, дисграфия, заикание, - это не просто логопедический диагноз, а болезнь, которая корректируется специальными логопедическими методами, упражнениями и приемами, и не в каждом случае эти недостатки можно полностью скорректировать. Но при условии систематической последовательной организованной работы мы добьемся </w:t>
      </w:r>
      <w:r w:rsidRPr="0033077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определенных результатов,</w:t>
      </w:r>
      <w:r w:rsidRPr="00F914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и наши дети будут успешно учиться в школе.</w:t>
      </w:r>
    </w:p>
    <w:sectPr w:rsidR="00027649" w:rsidRPr="0033077C" w:rsidSect="00484CF3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F4BF9"/>
    <w:multiLevelType w:val="multilevel"/>
    <w:tmpl w:val="B510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80"/>
    <w:rsid w:val="00027649"/>
    <w:rsid w:val="0033077C"/>
    <w:rsid w:val="00484CF3"/>
    <w:rsid w:val="006B02C6"/>
    <w:rsid w:val="00EC4655"/>
    <w:rsid w:val="00F9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2826"/>
  <w15:chartTrackingRefBased/>
  <w15:docId w15:val="{ACE1B181-B94D-4D8D-ABFF-4F9AAD07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2018-11-27T14:20:00Z</dcterms:created>
  <dcterms:modified xsi:type="dcterms:W3CDTF">2018-11-27T16:16:00Z</dcterms:modified>
</cp:coreProperties>
</file>